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BA" w:rsidRPr="004B0BF6" w:rsidRDefault="00E92146" w:rsidP="00FF60BA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4:3 </w:t>
      </w:r>
      <w:r w:rsidR="00B00123">
        <w:rPr>
          <w:rFonts w:asciiTheme="minorHAnsi" w:hAnsiTheme="minorHAnsi" w:cstheme="minorHAnsi"/>
          <w:sz w:val="28"/>
        </w:rPr>
        <w:t>ORGANIZATION</w:t>
      </w:r>
      <w:r w:rsidR="00FF60BA" w:rsidRPr="004B0BF6">
        <w:rPr>
          <w:rFonts w:asciiTheme="minorHAnsi" w:hAnsiTheme="minorHAnsi" w:cstheme="minorHAnsi"/>
          <w:sz w:val="28"/>
        </w:rPr>
        <w:t xml:space="preserve"> BEHAVIOR</w:t>
      </w:r>
    </w:p>
    <w:p w:rsidR="00FF60BA" w:rsidRPr="004B0BF6" w:rsidRDefault="00FF60BA" w:rsidP="00FF60BA">
      <w:pPr>
        <w:pStyle w:val="Heading2"/>
        <w:tabs>
          <w:tab w:val="left" w:pos="4303"/>
        </w:tabs>
        <w:spacing w:before="80"/>
        <w:rPr>
          <w:rFonts w:asciiTheme="minorHAnsi" w:hAnsiTheme="minorHAnsi" w:cstheme="minorHAnsi"/>
          <w:sz w:val="28"/>
        </w:rPr>
      </w:pPr>
      <w:r w:rsidRPr="004B0BF6">
        <w:rPr>
          <w:rFonts w:asciiTheme="minorHAnsi" w:hAnsiTheme="minorHAnsi" w:cstheme="minorHAnsi"/>
          <w:sz w:val="28"/>
        </w:rPr>
        <w:t xml:space="preserve">OBJECTIVE:- </w:t>
      </w:r>
    </w:p>
    <w:p w:rsidR="00FF60BA" w:rsidRPr="004B0BF6" w:rsidRDefault="00FF60BA" w:rsidP="00FF60BA">
      <w:pPr>
        <w:pStyle w:val="ListParagraph"/>
        <w:numPr>
          <w:ilvl w:val="0"/>
          <w:numId w:val="2"/>
        </w:numPr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</w:rPr>
        <w:t>The objective of the course is to give to the students a foundation in understanding human behavior at work.</w:t>
      </w:r>
    </w:p>
    <w:p w:rsidR="00FF60BA" w:rsidRPr="004B0BF6" w:rsidRDefault="00FF60BA" w:rsidP="00FF60BA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B0BF6">
        <w:rPr>
          <w:rFonts w:cstheme="minorHAnsi"/>
        </w:rPr>
        <w:t>This course aims to improve students understanding of human behavior in organization and the ability to lead people to achieve more effectively toward increased organizational performance</w:t>
      </w:r>
    </w:p>
    <w:p w:rsidR="00FF60BA" w:rsidRPr="004B0BF6" w:rsidRDefault="00FF60BA" w:rsidP="00FF60BA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B0BF6">
        <w:rPr>
          <w:rFonts w:cstheme="minorHAnsi"/>
        </w:rPr>
        <w:t xml:space="preserve">Understand individual behavior in organizations, including diversity, attitudes, job satisfaction, personality, perception, decision making, and motivational theories. </w:t>
      </w:r>
    </w:p>
    <w:p w:rsidR="00FF60BA" w:rsidRPr="004B0BF6" w:rsidRDefault="00FF60BA" w:rsidP="00FF60BA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B0BF6">
        <w:rPr>
          <w:rFonts w:cstheme="minorHAnsi"/>
        </w:rPr>
        <w:t>Understand group behavior in organizations, including communication, leadership and conflict</w:t>
      </w:r>
    </w:p>
    <w:p w:rsidR="00FF60BA" w:rsidRPr="004B0BF6" w:rsidRDefault="00FF60BA" w:rsidP="00FF60BA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4B0BF6">
        <w:rPr>
          <w:rFonts w:cstheme="minorHAnsi"/>
        </w:rPr>
        <w:t xml:space="preserve">Understand the organizational system, including organizational structures, culture, human resources, and </w:t>
      </w:r>
      <w:proofErr w:type="spellStart"/>
      <w:r w:rsidRPr="004B0BF6">
        <w:rPr>
          <w:rFonts w:cstheme="minorHAnsi"/>
        </w:rPr>
        <w:t>change.lead</w:t>
      </w:r>
      <w:proofErr w:type="spellEnd"/>
      <w:r w:rsidRPr="004B0BF6">
        <w:rPr>
          <w:rFonts w:cstheme="minorHAnsi"/>
        </w:rPr>
        <w:t xml:space="preserve"> people to achieve more effectively toward increased organizational performance.</w:t>
      </w:r>
    </w:p>
    <w:p w:rsidR="00FF60BA" w:rsidRDefault="00FF60BA" w:rsidP="00FF60BA">
      <w:pPr>
        <w:tabs>
          <w:tab w:val="left" w:pos="180"/>
          <w:tab w:val="left" w:pos="1481"/>
        </w:tabs>
        <w:spacing w:before="80"/>
        <w:ind w:left="360"/>
        <w:rPr>
          <w:rFonts w:cstheme="minorHAnsi"/>
          <w:b/>
          <w:sz w:val="28"/>
          <w:szCs w:val="24"/>
        </w:rPr>
      </w:pPr>
    </w:p>
    <w:p w:rsidR="00FF60BA" w:rsidRPr="005B2C49" w:rsidRDefault="00FF60BA" w:rsidP="00FF60BA">
      <w:pPr>
        <w:tabs>
          <w:tab w:val="left" w:pos="180"/>
          <w:tab w:val="left" w:pos="1481"/>
        </w:tabs>
        <w:spacing w:before="80"/>
        <w:ind w:left="360"/>
        <w:rPr>
          <w:rFonts w:cstheme="minorHAnsi"/>
          <w:b/>
          <w:sz w:val="28"/>
          <w:szCs w:val="24"/>
        </w:rPr>
      </w:pPr>
      <w:r w:rsidRPr="005B2C49">
        <w:rPr>
          <w:rFonts w:cstheme="minorHAnsi"/>
          <w:b/>
          <w:sz w:val="28"/>
          <w:szCs w:val="24"/>
        </w:rPr>
        <w:t>Course Learning Outcomes</w:t>
      </w:r>
    </w:p>
    <w:p w:rsidR="00FF60BA" w:rsidRPr="005B2C49" w:rsidRDefault="00FF60BA" w:rsidP="00FF60BA">
      <w:pPr>
        <w:pStyle w:val="ListParagraph"/>
        <w:tabs>
          <w:tab w:val="left" w:pos="180"/>
          <w:tab w:val="left" w:pos="1481"/>
        </w:tabs>
        <w:spacing w:before="80"/>
        <w:rPr>
          <w:rFonts w:cstheme="minorHAnsi"/>
          <w:sz w:val="24"/>
          <w:szCs w:val="24"/>
        </w:rPr>
      </w:pPr>
      <w:r w:rsidRPr="005B2C49">
        <w:rPr>
          <w:rFonts w:cstheme="minorHAnsi"/>
          <w:sz w:val="24"/>
          <w:szCs w:val="24"/>
        </w:rPr>
        <w:t xml:space="preserve"> Upon successful completion of the course, the student will be able to: </w:t>
      </w:r>
    </w:p>
    <w:p w:rsidR="00FF60BA" w:rsidRPr="004B0BF6" w:rsidRDefault="00FF60BA" w:rsidP="00FF60BA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4B0BF6">
        <w:rPr>
          <w:rFonts w:cstheme="minorHAnsi"/>
        </w:rPr>
        <w:t>Demonstrate the applicability of the concept of organizational behavior to understand the behavior of people in the organization.</w:t>
      </w:r>
    </w:p>
    <w:p w:rsidR="00FF60BA" w:rsidRPr="004B0BF6" w:rsidRDefault="00FF60BA" w:rsidP="00FF60BA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4B0BF6">
        <w:rPr>
          <w:rFonts w:cstheme="minorHAnsi"/>
        </w:rPr>
        <w:t>Demonstrate the applicability of analyzing the complexities associated with management of individual behavior in the organization.</w:t>
      </w:r>
    </w:p>
    <w:p w:rsidR="00FF60BA" w:rsidRPr="004B0BF6" w:rsidRDefault="00FF60BA" w:rsidP="00FF60BA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4B0BF6">
        <w:rPr>
          <w:rFonts w:cstheme="minorHAnsi"/>
        </w:rPr>
        <w:t>Analyze the complexities associated with management of the group behavior in the organization</w:t>
      </w:r>
    </w:p>
    <w:p w:rsidR="00FF60BA" w:rsidRPr="004B0BF6" w:rsidRDefault="00FF60BA" w:rsidP="00FF60BA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4B0BF6">
        <w:rPr>
          <w:rFonts w:cstheme="minorHAnsi"/>
        </w:rPr>
        <w:t>Demonstrate how the organizational behavior can integrate in understanding the motivation behind behavior of people in the organization.</w:t>
      </w:r>
    </w:p>
    <w:p w:rsidR="00FF60BA" w:rsidRPr="004B0BF6" w:rsidRDefault="00FF60BA" w:rsidP="00FF60BA">
      <w:pPr>
        <w:pStyle w:val="ListParagraph"/>
        <w:numPr>
          <w:ilvl w:val="0"/>
          <w:numId w:val="1"/>
        </w:numPr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</w:rPr>
        <w:t>To discuss the implementation of organizational change.</w:t>
      </w:r>
    </w:p>
    <w:p w:rsidR="00FF60BA" w:rsidRDefault="00FF60BA" w:rsidP="00FF60BA">
      <w:pPr>
        <w:spacing w:line="233" w:lineRule="auto"/>
        <w:ind w:left="1440" w:right="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 xml:space="preserve">UNIT-I: </w:t>
      </w:r>
      <w:r w:rsidRPr="004B0BF6">
        <w:rPr>
          <w:rFonts w:eastAsia="Times New Roman" w:cstheme="minorHAnsi"/>
          <w:b/>
        </w:rPr>
        <w:tab/>
      </w:r>
    </w:p>
    <w:p w:rsidR="00FF60BA" w:rsidRPr="004B0BF6" w:rsidRDefault="00FF60BA" w:rsidP="00FF60BA">
      <w:pPr>
        <w:spacing w:line="233" w:lineRule="auto"/>
        <w:ind w:left="1440" w:right="40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    </w:t>
      </w:r>
      <w:proofErr w:type="gramStart"/>
      <w:r w:rsidRPr="004B0BF6">
        <w:rPr>
          <w:rFonts w:eastAsia="Times New Roman" w:cstheme="minorHAnsi"/>
        </w:rPr>
        <w:t>Introduction Nature and Importance of Organizational Behavior - Management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Functions, Roles and Skills – People Skills.</w:t>
      </w:r>
      <w:proofErr w:type="gramEnd"/>
    </w:p>
    <w:p w:rsidR="00FF60BA" w:rsidRDefault="00FF60BA" w:rsidP="00FF60BA">
      <w:pPr>
        <w:spacing w:line="237" w:lineRule="auto"/>
        <w:ind w:left="1440" w:right="40" w:hanging="1440"/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  <w:b/>
        </w:rPr>
        <w:t>UNIT-II</w:t>
      </w:r>
      <w:r w:rsidRPr="004B0BF6">
        <w:rPr>
          <w:rFonts w:eastAsia="Times New Roman" w:cstheme="minorHAnsi"/>
        </w:rPr>
        <w:t xml:space="preserve">: </w:t>
      </w:r>
      <w:r w:rsidRPr="004B0BF6">
        <w:rPr>
          <w:rFonts w:eastAsia="Times New Roman" w:cstheme="minorHAnsi"/>
        </w:rPr>
        <w:tab/>
      </w:r>
    </w:p>
    <w:p w:rsidR="00FF60BA" w:rsidRPr="004B0BF6" w:rsidRDefault="00FF60BA" w:rsidP="00FF60BA">
      <w:pPr>
        <w:spacing w:line="237" w:lineRule="auto"/>
        <w:ind w:left="1440" w:right="40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</w:t>
      </w:r>
      <w:r w:rsidRPr="004B0BF6">
        <w:rPr>
          <w:rFonts w:eastAsia="Times New Roman" w:cstheme="minorHAnsi"/>
        </w:rPr>
        <w:t>Foundations of Individual Behavior - The Perception process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–</w:t>
      </w:r>
      <w:r w:rsidRPr="004B0BF6">
        <w:rPr>
          <w:rFonts w:eastAsia="Times New Roman" w:cstheme="minorHAnsi"/>
          <w:b/>
        </w:rPr>
        <w:t xml:space="preserve"> </w:t>
      </w:r>
      <w:proofErr w:type="spellStart"/>
      <w:r w:rsidRPr="004B0BF6">
        <w:rPr>
          <w:rFonts w:eastAsia="Times New Roman" w:cstheme="minorHAnsi"/>
        </w:rPr>
        <w:t>Factors,Person</w:t>
      </w:r>
      <w:proofErr w:type="spellEnd"/>
      <w:r w:rsidRPr="004B0BF6">
        <w:rPr>
          <w:rFonts w:eastAsia="Times New Roman" w:cstheme="minorHAnsi"/>
        </w:rPr>
        <w:t xml:space="preserve"> Perception - Learning – Theories of Learning, Principles of Learning - Motivation – Primary and General Motives, Theories of Motivation – Maslow, Herzberg, Equity Theory, Goal-Setting Theory – Expectancy Theory</w:t>
      </w:r>
    </w:p>
    <w:p w:rsidR="00FF60BA" w:rsidRDefault="00FF60BA" w:rsidP="00FF60BA">
      <w:pPr>
        <w:spacing w:line="235" w:lineRule="auto"/>
        <w:ind w:left="1440" w:hanging="1440"/>
        <w:jc w:val="both"/>
        <w:rPr>
          <w:rFonts w:eastAsia="Times New Roman" w:cstheme="minorHAnsi"/>
          <w:b/>
        </w:rPr>
      </w:pPr>
    </w:p>
    <w:p w:rsidR="00FF60BA" w:rsidRDefault="00FF60BA" w:rsidP="00FF60BA">
      <w:pPr>
        <w:spacing w:line="235" w:lineRule="auto"/>
        <w:ind w:left="1440" w:hanging="1440"/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  <w:b/>
        </w:rPr>
        <w:t>UNIT-III</w:t>
      </w:r>
      <w:r w:rsidRPr="004B0BF6">
        <w:rPr>
          <w:rFonts w:eastAsia="Times New Roman" w:cstheme="minorHAnsi"/>
        </w:rPr>
        <w:t xml:space="preserve">: </w:t>
      </w:r>
      <w:r w:rsidRPr="004B0BF6">
        <w:rPr>
          <w:rFonts w:eastAsia="Times New Roman" w:cstheme="minorHAnsi"/>
        </w:rPr>
        <w:tab/>
      </w:r>
    </w:p>
    <w:p w:rsidR="00FF60BA" w:rsidRPr="004B0BF6" w:rsidRDefault="00FF60BA" w:rsidP="00FF60BA">
      <w:pPr>
        <w:spacing w:line="235" w:lineRule="auto"/>
        <w:ind w:left="1440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   </w:t>
      </w:r>
      <w:r w:rsidRPr="004B0BF6">
        <w:rPr>
          <w:rFonts w:eastAsia="Times New Roman" w:cstheme="minorHAnsi"/>
        </w:rPr>
        <w:t>Foundations of Group Behavior - Nature of Groups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–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Structure, Types,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Stages of Group Development - Group Decision-Making – Groups vs. Individual, Groupthink, Group shift, Group Decision-Making Techniques.</w:t>
      </w:r>
    </w:p>
    <w:p w:rsidR="00FF60BA" w:rsidRDefault="00FF60BA" w:rsidP="00FF60BA">
      <w:pPr>
        <w:spacing w:line="234" w:lineRule="auto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lastRenderedPageBreak/>
        <w:t xml:space="preserve">UNIT-IV: </w:t>
      </w:r>
      <w:r w:rsidRPr="004B0BF6">
        <w:rPr>
          <w:rFonts w:eastAsia="Times New Roman" w:cstheme="minorHAnsi"/>
          <w:b/>
        </w:rPr>
        <w:tab/>
      </w:r>
    </w:p>
    <w:p w:rsidR="00FF60BA" w:rsidRPr="004B0BF6" w:rsidRDefault="00FF60BA" w:rsidP="00FF60BA">
      <w:pPr>
        <w:spacing w:line="234" w:lineRule="auto"/>
        <w:ind w:left="1440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   </w:t>
      </w:r>
      <w:proofErr w:type="gramStart"/>
      <w:r w:rsidRPr="004B0BF6">
        <w:rPr>
          <w:rFonts w:eastAsia="Times New Roman" w:cstheme="minorHAnsi"/>
        </w:rPr>
        <w:t>Managing Group Behavior - Leadership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–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Nature and Importance, Theories-Trait theories, Behavioral Theories, Contingency Theories - Understanding Work Teams Nature of Teams, Types of Teams, Effectiveness of Teams, Team Building - Conflict Intra-personal and Interpersonal Conflict.</w:t>
      </w:r>
      <w:proofErr w:type="gramEnd"/>
    </w:p>
    <w:p w:rsidR="00FF60BA" w:rsidRDefault="00FF60BA" w:rsidP="00FF60BA">
      <w:pPr>
        <w:spacing w:line="235" w:lineRule="auto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 xml:space="preserve">UNIT-V: </w:t>
      </w:r>
      <w:r w:rsidRPr="004B0BF6">
        <w:rPr>
          <w:rFonts w:eastAsia="Times New Roman" w:cstheme="minorHAnsi"/>
          <w:b/>
        </w:rPr>
        <w:tab/>
      </w:r>
    </w:p>
    <w:p w:rsidR="00FF60BA" w:rsidRPr="004B0BF6" w:rsidRDefault="00FF60BA" w:rsidP="00FF60BA">
      <w:pPr>
        <w:spacing w:line="235" w:lineRule="auto"/>
        <w:ind w:left="1440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    </w:t>
      </w:r>
      <w:r w:rsidRPr="004B0BF6">
        <w:rPr>
          <w:rFonts w:eastAsia="Times New Roman" w:cstheme="minorHAnsi"/>
        </w:rPr>
        <w:t>Foundations of Organizational Behavior - Organizational Structure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–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Work</w:t>
      </w:r>
      <w:r w:rsidRPr="004B0BF6">
        <w:rPr>
          <w:rFonts w:eastAsia="Times New Roman" w:cstheme="minorHAnsi"/>
          <w:b/>
        </w:rPr>
        <w:t xml:space="preserve"> </w:t>
      </w:r>
      <w:r w:rsidRPr="004B0BF6">
        <w:rPr>
          <w:rFonts w:eastAsia="Times New Roman" w:cstheme="minorHAnsi"/>
        </w:rPr>
        <w:t>Specialization, Departmentalization - Span of Management, - Organizational Culture: Nature – Creating and Maintaining a Culture.</w:t>
      </w:r>
    </w:p>
    <w:p w:rsidR="00FF60BA" w:rsidRPr="004B0BF6" w:rsidRDefault="00FF60BA" w:rsidP="00FF60BA">
      <w:pPr>
        <w:spacing w:line="0" w:lineRule="atLeast"/>
        <w:ind w:left="1440" w:hanging="11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Case study is compulsory</w:t>
      </w:r>
    </w:p>
    <w:p w:rsidR="00FF60BA" w:rsidRDefault="00FF60BA" w:rsidP="00FF60BA">
      <w:pPr>
        <w:ind w:left="760" w:hanging="670"/>
        <w:rPr>
          <w:rFonts w:cstheme="minorHAnsi"/>
          <w:b/>
          <w:caps/>
          <w:sz w:val="24"/>
        </w:rPr>
      </w:pPr>
    </w:p>
    <w:p w:rsidR="00FF60BA" w:rsidRPr="00B53D1F" w:rsidRDefault="00FF60BA" w:rsidP="00FF60BA">
      <w:pPr>
        <w:ind w:left="760" w:hanging="670"/>
        <w:rPr>
          <w:rFonts w:cstheme="minorHAnsi"/>
          <w:b/>
          <w:sz w:val="24"/>
        </w:rPr>
      </w:pPr>
      <w:r w:rsidRPr="00B53D1F">
        <w:rPr>
          <w:rFonts w:cstheme="minorHAnsi"/>
          <w:b/>
          <w:caps/>
          <w:sz w:val="24"/>
        </w:rPr>
        <w:t>Suggested Readings</w:t>
      </w:r>
      <w:r w:rsidRPr="00B53D1F">
        <w:rPr>
          <w:rFonts w:cstheme="minorHAnsi"/>
          <w:b/>
          <w:sz w:val="24"/>
        </w:rPr>
        <w:t>:</w:t>
      </w:r>
    </w:p>
    <w:p w:rsidR="00FF60BA" w:rsidRPr="004B0BF6" w:rsidRDefault="00FF60BA" w:rsidP="00FF60BA">
      <w:pPr>
        <w:numPr>
          <w:ilvl w:val="0"/>
          <w:numId w:val="3"/>
        </w:numPr>
        <w:tabs>
          <w:tab w:val="left" w:pos="240"/>
        </w:tabs>
        <w:spacing w:after="0" w:line="0" w:lineRule="atLeast"/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</w:rPr>
        <w:t>Stephen P. Robins, Organizational Behavior, PHI Learning/Pearson Education, 2008.</w:t>
      </w:r>
    </w:p>
    <w:p w:rsidR="00FF60BA" w:rsidRPr="004B0BF6" w:rsidRDefault="00FF60BA" w:rsidP="00FF60BA">
      <w:pPr>
        <w:spacing w:line="138" w:lineRule="exact"/>
        <w:jc w:val="both"/>
        <w:rPr>
          <w:rFonts w:eastAsia="Times New Roman" w:cstheme="minorHAnsi"/>
        </w:rPr>
      </w:pPr>
    </w:p>
    <w:p w:rsidR="00FF60BA" w:rsidRPr="004B0BF6" w:rsidRDefault="00FF60BA" w:rsidP="00FF60BA">
      <w:pPr>
        <w:numPr>
          <w:ilvl w:val="0"/>
          <w:numId w:val="3"/>
        </w:numPr>
        <w:tabs>
          <w:tab w:val="left" w:pos="240"/>
        </w:tabs>
        <w:spacing w:after="0" w:line="0" w:lineRule="atLeast"/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</w:rPr>
        <w:t xml:space="preserve">Fred </w:t>
      </w:r>
      <w:proofErr w:type="spellStart"/>
      <w:r w:rsidRPr="004B0BF6">
        <w:rPr>
          <w:rFonts w:eastAsia="Times New Roman" w:cstheme="minorHAnsi"/>
        </w:rPr>
        <w:t>Luthans</w:t>
      </w:r>
      <w:proofErr w:type="spellEnd"/>
      <w:r w:rsidRPr="004B0BF6">
        <w:rPr>
          <w:rFonts w:eastAsia="Times New Roman" w:cstheme="minorHAnsi"/>
        </w:rPr>
        <w:t>, Organizational Behavior, McGraw Hill, 2001.</w:t>
      </w:r>
    </w:p>
    <w:p w:rsidR="00FF60BA" w:rsidRPr="004B0BF6" w:rsidRDefault="00FF60BA" w:rsidP="00FF60BA">
      <w:pPr>
        <w:spacing w:line="128" w:lineRule="exact"/>
        <w:jc w:val="both"/>
        <w:rPr>
          <w:rFonts w:eastAsia="Times New Roman" w:cstheme="minorHAnsi"/>
        </w:rPr>
      </w:pPr>
    </w:p>
    <w:p w:rsidR="00FF60BA" w:rsidRPr="004B0BF6" w:rsidRDefault="00FF60BA" w:rsidP="00FF60BA">
      <w:pPr>
        <w:numPr>
          <w:ilvl w:val="0"/>
          <w:numId w:val="3"/>
        </w:numPr>
        <w:tabs>
          <w:tab w:val="left" w:pos="240"/>
        </w:tabs>
        <w:spacing w:after="0" w:line="0" w:lineRule="atLeast"/>
        <w:jc w:val="both"/>
        <w:rPr>
          <w:rFonts w:eastAsia="Times New Roman" w:cstheme="minorHAnsi"/>
        </w:rPr>
      </w:pPr>
      <w:proofErr w:type="spellStart"/>
      <w:r w:rsidRPr="004B0BF6">
        <w:rPr>
          <w:rFonts w:eastAsia="Times New Roman" w:cstheme="minorHAnsi"/>
        </w:rPr>
        <w:t>Schermerhorn</w:t>
      </w:r>
      <w:proofErr w:type="spellEnd"/>
      <w:r w:rsidRPr="004B0BF6">
        <w:rPr>
          <w:rFonts w:eastAsia="Times New Roman" w:cstheme="minorHAnsi"/>
        </w:rPr>
        <w:t>, Hunt and Osborn, Organizational behavior, John Wiley, 9</w:t>
      </w:r>
      <w:r w:rsidRPr="004B0BF6">
        <w:rPr>
          <w:rFonts w:eastAsia="Times New Roman" w:cstheme="minorHAnsi"/>
          <w:vertAlign w:val="superscript"/>
        </w:rPr>
        <w:t>th</w:t>
      </w:r>
      <w:r w:rsidRPr="004B0BF6">
        <w:rPr>
          <w:rFonts w:eastAsia="Times New Roman" w:cstheme="minorHAnsi"/>
        </w:rPr>
        <w:t xml:space="preserve"> Edition, 2008.</w:t>
      </w:r>
    </w:p>
    <w:p w:rsidR="00FF60BA" w:rsidRPr="004B0BF6" w:rsidRDefault="00FF60BA" w:rsidP="00FF60BA">
      <w:pPr>
        <w:spacing w:line="66" w:lineRule="exact"/>
        <w:jc w:val="both"/>
        <w:rPr>
          <w:rFonts w:eastAsia="Times New Roman" w:cstheme="minorHAnsi"/>
        </w:rPr>
      </w:pPr>
    </w:p>
    <w:p w:rsidR="00FF60BA" w:rsidRPr="004B0BF6" w:rsidRDefault="00FF60BA" w:rsidP="00FF60BA">
      <w:pPr>
        <w:numPr>
          <w:ilvl w:val="0"/>
          <w:numId w:val="3"/>
        </w:numPr>
        <w:tabs>
          <w:tab w:val="left" w:pos="240"/>
        </w:tabs>
        <w:spacing w:after="0" w:line="0" w:lineRule="atLeast"/>
        <w:jc w:val="both"/>
        <w:rPr>
          <w:rFonts w:eastAsia="Times New Roman" w:cstheme="minorHAnsi"/>
        </w:rPr>
      </w:pPr>
      <w:proofErr w:type="spellStart"/>
      <w:r w:rsidRPr="004B0BF6">
        <w:rPr>
          <w:rFonts w:eastAsia="Times New Roman" w:cstheme="minorHAnsi"/>
        </w:rPr>
        <w:t>Udai</w:t>
      </w:r>
      <w:proofErr w:type="spellEnd"/>
      <w:r w:rsidRPr="004B0BF6">
        <w:rPr>
          <w:rFonts w:eastAsia="Times New Roman" w:cstheme="minorHAnsi"/>
        </w:rPr>
        <w:t xml:space="preserve"> </w:t>
      </w:r>
      <w:proofErr w:type="spellStart"/>
      <w:r w:rsidRPr="004B0BF6">
        <w:rPr>
          <w:rFonts w:eastAsia="Times New Roman" w:cstheme="minorHAnsi"/>
        </w:rPr>
        <w:t>Pareek</w:t>
      </w:r>
      <w:proofErr w:type="spellEnd"/>
      <w:r w:rsidRPr="004B0BF6">
        <w:rPr>
          <w:rFonts w:eastAsia="Times New Roman" w:cstheme="minorHAnsi"/>
        </w:rPr>
        <w:t xml:space="preserve">, Understanding Organizational </w:t>
      </w:r>
      <w:proofErr w:type="spellStart"/>
      <w:r w:rsidRPr="004B0BF6">
        <w:rPr>
          <w:rFonts w:eastAsia="Times New Roman" w:cstheme="minorHAnsi"/>
        </w:rPr>
        <w:t>Behaviour</w:t>
      </w:r>
      <w:proofErr w:type="spellEnd"/>
      <w:r w:rsidRPr="004B0BF6">
        <w:rPr>
          <w:rFonts w:eastAsia="Times New Roman" w:cstheme="minorHAnsi"/>
        </w:rPr>
        <w:t>, Oxford Higher Education, 2004.</w:t>
      </w:r>
    </w:p>
    <w:p w:rsidR="00FF60BA" w:rsidRPr="004B0BF6" w:rsidRDefault="00FF60BA" w:rsidP="00FF60BA">
      <w:pPr>
        <w:spacing w:line="128" w:lineRule="exact"/>
        <w:jc w:val="both"/>
        <w:rPr>
          <w:rFonts w:eastAsia="Times New Roman" w:cstheme="minorHAnsi"/>
        </w:rPr>
      </w:pPr>
    </w:p>
    <w:p w:rsidR="00FF60BA" w:rsidRPr="004B0BF6" w:rsidRDefault="00FF60BA" w:rsidP="00FF60BA">
      <w:pPr>
        <w:numPr>
          <w:ilvl w:val="0"/>
          <w:numId w:val="3"/>
        </w:numPr>
        <w:tabs>
          <w:tab w:val="left" w:pos="240"/>
        </w:tabs>
        <w:spacing w:after="0" w:line="0" w:lineRule="atLeast"/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</w:rPr>
        <w:t xml:space="preserve">Mc Shane &amp; Von </w:t>
      </w:r>
      <w:proofErr w:type="spellStart"/>
      <w:r w:rsidRPr="004B0BF6">
        <w:rPr>
          <w:rFonts w:eastAsia="Times New Roman" w:cstheme="minorHAnsi"/>
        </w:rPr>
        <w:t>Glinov</w:t>
      </w:r>
      <w:proofErr w:type="spellEnd"/>
      <w:r w:rsidRPr="004B0BF6">
        <w:rPr>
          <w:rFonts w:eastAsia="Times New Roman" w:cstheme="minorHAnsi"/>
        </w:rPr>
        <w:t xml:space="preserve">, Organizational </w:t>
      </w:r>
      <w:proofErr w:type="spellStart"/>
      <w:r w:rsidRPr="004B0BF6">
        <w:rPr>
          <w:rFonts w:eastAsia="Times New Roman" w:cstheme="minorHAnsi"/>
        </w:rPr>
        <w:t>Behaviour</w:t>
      </w:r>
      <w:proofErr w:type="spellEnd"/>
      <w:r w:rsidRPr="004B0BF6">
        <w:rPr>
          <w:rFonts w:eastAsia="Times New Roman" w:cstheme="minorHAnsi"/>
        </w:rPr>
        <w:t>, 4</w:t>
      </w:r>
      <w:r w:rsidRPr="004B0BF6">
        <w:rPr>
          <w:rFonts w:eastAsia="Times New Roman" w:cstheme="minorHAnsi"/>
          <w:vertAlign w:val="superscript"/>
        </w:rPr>
        <w:t>th</w:t>
      </w:r>
      <w:r w:rsidRPr="004B0BF6">
        <w:rPr>
          <w:rFonts w:eastAsia="Times New Roman" w:cstheme="minorHAnsi"/>
        </w:rPr>
        <w:t xml:space="preserve"> Edition, Tata Mc </w:t>
      </w:r>
      <w:proofErr w:type="spellStart"/>
      <w:r w:rsidRPr="004B0BF6">
        <w:rPr>
          <w:rFonts w:eastAsia="Times New Roman" w:cstheme="minorHAnsi"/>
        </w:rPr>
        <w:t>Graw</w:t>
      </w:r>
      <w:proofErr w:type="spellEnd"/>
      <w:r w:rsidRPr="004B0BF6">
        <w:rPr>
          <w:rFonts w:eastAsia="Times New Roman" w:cstheme="minorHAnsi"/>
        </w:rPr>
        <w:t xml:space="preserve"> Hill, 2007.</w:t>
      </w:r>
    </w:p>
    <w:p w:rsidR="00FF60BA" w:rsidRPr="004B0BF6" w:rsidRDefault="00FF60BA" w:rsidP="00FF60BA">
      <w:pPr>
        <w:spacing w:line="78" w:lineRule="exact"/>
        <w:jc w:val="both"/>
        <w:rPr>
          <w:rFonts w:eastAsia="Times New Roman" w:cstheme="minorHAnsi"/>
        </w:rPr>
      </w:pPr>
    </w:p>
    <w:p w:rsidR="00FF60BA" w:rsidRPr="004B0BF6" w:rsidRDefault="00FF60BA" w:rsidP="00FF60BA">
      <w:pPr>
        <w:numPr>
          <w:ilvl w:val="0"/>
          <w:numId w:val="3"/>
        </w:numPr>
        <w:tabs>
          <w:tab w:val="left" w:pos="240"/>
        </w:tabs>
        <w:spacing w:after="0" w:line="0" w:lineRule="atLeast"/>
        <w:jc w:val="both"/>
        <w:rPr>
          <w:rFonts w:eastAsia="Times New Roman" w:cstheme="minorHAnsi"/>
        </w:rPr>
      </w:pPr>
      <w:proofErr w:type="spellStart"/>
      <w:r w:rsidRPr="004B0BF6">
        <w:rPr>
          <w:rFonts w:eastAsia="Times New Roman" w:cstheme="minorHAnsi"/>
        </w:rPr>
        <w:t>Hellrigal</w:t>
      </w:r>
      <w:proofErr w:type="spellEnd"/>
      <w:r w:rsidRPr="004B0BF6">
        <w:rPr>
          <w:rFonts w:eastAsia="Times New Roman" w:cstheme="minorHAnsi"/>
        </w:rPr>
        <w:t xml:space="preserve">, Slocum and Woodman, Organizational Behavior, </w:t>
      </w:r>
      <w:proofErr w:type="spellStart"/>
      <w:r w:rsidRPr="004B0BF6">
        <w:rPr>
          <w:rFonts w:eastAsia="Times New Roman" w:cstheme="minorHAnsi"/>
        </w:rPr>
        <w:t>Cengage</w:t>
      </w:r>
      <w:proofErr w:type="spellEnd"/>
      <w:r w:rsidRPr="004B0BF6">
        <w:rPr>
          <w:rFonts w:eastAsia="Times New Roman" w:cstheme="minorHAnsi"/>
        </w:rPr>
        <w:t xml:space="preserve"> Learning, 2007.</w:t>
      </w:r>
    </w:p>
    <w:p w:rsidR="00FF60BA" w:rsidRPr="004B0BF6" w:rsidRDefault="00FF60BA" w:rsidP="00FF60BA">
      <w:pPr>
        <w:jc w:val="center"/>
        <w:rPr>
          <w:rFonts w:eastAsia="Times New Roman" w:cstheme="minorHAnsi"/>
          <w:b/>
        </w:rPr>
      </w:pPr>
    </w:p>
    <w:p w:rsidR="00FF60BA" w:rsidRDefault="00FF60BA" w:rsidP="00FF60BA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FF60BA" w:rsidRDefault="00FF60BA" w:rsidP="00FF60BA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FF60BA" w:rsidRDefault="00FF60BA" w:rsidP="00FF60BA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FF60BA" w:rsidRDefault="00FF60BA" w:rsidP="00FF60BA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79584A" w:rsidRDefault="0079584A"/>
    <w:sectPr w:rsidR="0079584A" w:rsidSect="007958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84D4B"/>
    <w:multiLevelType w:val="hybridMultilevel"/>
    <w:tmpl w:val="DBD62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B24C9"/>
    <w:multiLevelType w:val="hybridMultilevel"/>
    <w:tmpl w:val="17D8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E0AED8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C1732"/>
    <w:multiLevelType w:val="hybridMultilevel"/>
    <w:tmpl w:val="0108E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60BA"/>
    <w:rsid w:val="002C6DAF"/>
    <w:rsid w:val="0079584A"/>
    <w:rsid w:val="007B61F2"/>
    <w:rsid w:val="00B00123"/>
    <w:rsid w:val="00E92146"/>
    <w:rsid w:val="00FF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0BA"/>
    <w:rPr>
      <w:lang w:val="en-US"/>
    </w:rPr>
  </w:style>
  <w:style w:type="paragraph" w:styleId="Heading2">
    <w:name w:val="heading 2"/>
    <w:basedOn w:val="Normal"/>
    <w:link w:val="Heading2Char"/>
    <w:uiPriority w:val="1"/>
    <w:qFormat/>
    <w:rsid w:val="00FF60BA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FF60BA"/>
    <w:rPr>
      <w:rFonts w:ascii="Times New Roman" w:eastAsia="Times New Roman" w:hAnsi="Times New Roman" w:cs="Times New Roman"/>
      <w:b/>
      <w:bCs/>
      <w:lang w:val="en-US" w:bidi="en-US"/>
    </w:rPr>
  </w:style>
  <w:style w:type="paragraph" w:styleId="ListParagraph">
    <w:name w:val="List Paragraph"/>
    <w:basedOn w:val="Normal"/>
    <w:uiPriority w:val="34"/>
    <w:qFormat/>
    <w:rsid w:val="00FF60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4</cp:revision>
  <dcterms:created xsi:type="dcterms:W3CDTF">2020-11-28T11:59:00Z</dcterms:created>
  <dcterms:modified xsi:type="dcterms:W3CDTF">2022-02-09T04:08:00Z</dcterms:modified>
</cp:coreProperties>
</file>